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3B2C" w:rsidRPr="0032553E" w:rsidP="009E3B2C">
      <w:pPr>
        <w:pStyle w:val="Title"/>
        <w:rPr>
          <w:sz w:val="28"/>
          <w:szCs w:val="28"/>
        </w:rPr>
      </w:pPr>
      <w:r w:rsidRPr="0032553E">
        <w:rPr>
          <w:sz w:val="28"/>
          <w:szCs w:val="28"/>
        </w:rPr>
        <w:t xml:space="preserve">          ПОСТАНОВЛЕНИЕ </w:t>
      </w:r>
    </w:p>
    <w:p w:rsidR="009E3B2C" w:rsidRPr="0032553E" w:rsidP="009E3B2C">
      <w:pPr>
        <w:jc w:val="center"/>
        <w:rPr>
          <w:sz w:val="28"/>
          <w:szCs w:val="28"/>
        </w:rPr>
      </w:pPr>
      <w:r w:rsidRPr="0032553E">
        <w:rPr>
          <w:sz w:val="28"/>
          <w:szCs w:val="28"/>
        </w:rPr>
        <w:t xml:space="preserve">     о назначении административного наказания </w:t>
      </w:r>
    </w:p>
    <w:p w:rsidR="009E3B2C" w:rsidRPr="0032553E" w:rsidP="009E3B2C">
      <w:pPr>
        <w:jc w:val="both"/>
        <w:rPr>
          <w:sz w:val="28"/>
          <w:szCs w:val="28"/>
        </w:rPr>
      </w:pPr>
    </w:p>
    <w:p w:rsidR="009E3B2C" w:rsidRPr="0032553E" w:rsidP="009E3B2C">
      <w:pPr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г. Ханты-Мансийск                                            </w:t>
      </w:r>
      <w:r w:rsidR="0032553E">
        <w:rPr>
          <w:sz w:val="28"/>
          <w:szCs w:val="28"/>
        </w:rPr>
        <w:t xml:space="preserve">                      </w:t>
      </w:r>
      <w:r w:rsidRPr="0032553E">
        <w:rPr>
          <w:sz w:val="28"/>
          <w:szCs w:val="28"/>
        </w:rPr>
        <w:t xml:space="preserve">   22 января 2024 года </w:t>
      </w:r>
    </w:p>
    <w:p w:rsidR="009E3B2C" w:rsidRPr="0032553E" w:rsidP="009E3B2C">
      <w:pPr>
        <w:jc w:val="both"/>
        <w:rPr>
          <w:sz w:val="28"/>
          <w:szCs w:val="28"/>
        </w:rPr>
      </w:pP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Мировой судья судебного участка № 2 Ханты-Мансийского судебного </w:t>
      </w:r>
      <w:r w:rsidRPr="0032553E">
        <w:rPr>
          <w:sz w:val="28"/>
          <w:szCs w:val="28"/>
        </w:rPr>
        <w:t>района  Ханты</w:t>
      </w:r>
      <w:r w:rsidRPr="0032553E">
        <w:rPr>
          <w:sz w:val="28"/>
          <w:szCs w:val="28"/>
        </w:rPr>
        <w:t xml:space="preserve">-Мансийского автономного округа – Югры Новокшенова О.А., </w:t>
      </w:r>
    </w:p>
    <w:p w:rsidR="009E3B2C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рассмотрев в открытом судебном заседании дело об </w:t>
      </w:r>
      <w:r w:rsidRPr="0032553E">
        <w:rPr>
          <w:sz w:val="28"/>
          <w:szCs w:val="28"/>
        </w:rPr>
        <w:t>административном  правонарушении</w:t>
      </w:r>
      <w:r w:rsidRPr="0032553E">
        <w:rPr>
          <w:sz w:val="28"/>
          <w:szCs w:val="28"/>
        </w:rPr>
        <w:t xml:space="preserve"> №5-49-2802/2024, возбужденное по ч.1 ст.19.5 КоАП РФ  в отношении </w:t>
      </w:r>
      <w:r w:rsidRPr="0032553E">
        <w:rPr>
          <w:b/>
          <w:sz w:val="28"/>
          <w:szCs w:val="28"/>
        </w:rPr>
        <w:t xml:space="preserve">Николенко </w:t>
      </w:r>
      <w:r w:rsidR="00346951">
        <w:rPr>
          <w:b/>
          <w:sz w:val="28"/>
          <w:szCs w:val="28"/>
        </w:rPr>
        <w:t>***</w:t>
      </w:r>
      <w:r w:rsidRPr="0032553E">
        <w:rPr>
          <w:sz w:val="28"/>
          <w:szCs w:val="28"/>
        </w:rPr>
        <w:t>,</w:t>
      </w:r>
    </w:p>
    <w:p w:rsidR="0032553E" w:rsidRPr="0032553E" w:rsidP="009E3B2C">
      <w:pPr>
        <w:ind w:firstLine="567"/>
        <w:jc w:val="both"/>
        <w:rPr>
          <w:b/>
          <w:sz w:val="28"/>
          <w:szCs w:val="28"/>
        </w:rPr>
      </w:pPr>
    </w:p>
    <w:p w:rsidR="009E3B2C" w:rsidRPr="0032553E" w:rsidP="0032553E">
      <w:pPr>
        <w:ind w:firstLine="567"/>
        <w:jc w:val="center"/>
        <w:rPr>
          <w:sz w:val="28"/>
          <w:szCs w:val="28"/>
        </w:rPr>
      </w:pPr>
      <w:r w:rsidRPr="0032553E">
        <w:rPr>
          <w:b/>
          <w:sz w:val="28"/>
          <w:szCs w:val="28"/>
        </w:rPr>
        <w:t>УСТАНОВИЛ</w:t>
      </w:r>
      <w:r w:rsidRPr="0032553E">
        <w:rPr>
          <w:sz w:val="28"/>
          <w:szCs w:val="28"/>
        </w:rPr>
        <w:t>:</w:t>
      </w:r>
    </w:p>
    <w:p w:rsidR="009E3B2C" w:rsidRPr="0032553E" w:rsidP="009E3B2C">
      <w:pPr>
        <w:ind w:firstLine="567"/>
        <w:jc w:val="center"/>
        <w:rPr>
          <w:sz w:val="28"/>
          <w:szCs w:val="28"/>
        </w:rPr>
      </w:pPr>
    </w:p>
    <w:p w:rsidR="009E3B2C" w:rsidRPr="0032553E" w:rsidP="003469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 Николенко А.Д. 23.12.2023 в 00 час. 01 мин. проживающий по адресу: </w:t>
      </w:r>
      <w:r w:rsidR="00346951">
        <w:rPr>
          <w:b/>
          <w:sz w:val="28"/>
          <w:szCs w:val="28"/>
        </w:rPr>
        <w:t xml:space="preserve">*** </w:t>
      </w:r>
      <w:r w:rsidRPr="0032553E">
        <w:rPr>
          <w:sz w:val="28"/>
          <w:szCs w:val="28"/>
        </w:rPr>
        <w:t>совершил правонарушение, выразившееся в невыполнении требования предписания от 16.10.2023 №</w:t>
      </w:r>
      <w:r w:rsidR="00944C47">
        <w:rPr>
          <w:sz w:val="28"/>
          <w:szCs w:val="28"/>
        </w:rPr>
        <w:t xml:space="preserve">6 </w:t>
      </w:r>
      <w:r w:rsidRPr="0032553E">
        <w:rPr>
          <w:sz w:val="28"/>
          <w:szCs w:val="28"/>
        </w:rPr>
        <w:t xml:space="preserve"> об</w:t>
      </w:r>
      <w:r w:rsidRPr="0032553E">
        <w:rPr>
          <w:sz w:val="28"/>
          <w:szCs w:val="28"/>
        </w:rPr>
        <w:t xml:space="preserve"> устранении нарушений Правил благоустройства территории города Ханты-Мансийска, не привел в соответствие фасад здания, расположенного по </w:t>
      </w:r>
      <w:r w:rsidR="00346951">
        <w:rPr>
          <w:b/>
          <w:sz w:val="28"/>
          <w:szCs w:val="28"/>
        </w:rPr>
        <w:t xml:space="preserve">*** </w:t>
      </w:r>
      <w:r w:rsidR="00944C47">
        <w:rPr>
          <w:sz w:val="28"/>
          <w:szCs w:val="28"/>
        </w:rPr>
        <w:t>В судебном заседании</w:t>
      </w:r>
      <w:r w:rsidRPr="0032553E">
        <w:rPr>
          <w:sz w:val="28"/>
          <w:szCs w:val="28"/>
        </w:rPr>
        <w:t xml:space="preserve"> Николенко А.Д. </w:t>
      </w:r>
      <w:r w:rsidR="00944C47">
        <w:rPr>
          <w:sz w:val="28"/>
          <w:szCs w:val="28"/>
        </w:rPr>
        <w:t>вину признал, пояснил, что не подал заявление о продлении сроков, думал, что успеет выполнить предписание, просил признать смягчающим обстоятельство инвалидность 1 группы.</w:t>
      </w: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9E3B2C" w:rsidRPr="0032553E" w:rsidP="009E3B2C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53E">
        <w:rPr>
          <w:rFonts w:ascii="Times New Roman" w:hAnsi="Times New Roman"/>
          <w:sz w:val="28"/>
          <w:szCs w:val="28"/>
        </w:rPr>
        <w:t xml:space="preserve">16.10.2023 специалистом-экспертом отдела муниципального контроля в сфере благоустройства и муниципального контроля на автомобильном транспорте и в дорожном хозяйстве управления муниципального контроля администрации города Ханты-Мансийска </w:t>
      </w:r>
      <w:r w:rsidR="00346951">
        <w:rPr>
          <w:b/>
          <w:sz w:val="28"/>
          <w:szCs w:val="28"/>
        </w:rPr>
        <w:t xml:space="preserve">*** </w:t>
      </w:r>
      <w:r w:rsidRPr="0032553E">
        <w:rPr>
          <w:rFonts w:ascii="Times New Roman" w:hAnsi="Times New Roman"/>
          <w:sz w:val="28"/>
          <w:szCs w:val="28"/>
        </w:rPr>
        <w:t xml:space="preserve">в адрес Николенко А.Д. вынесено предписание №6 об устранении в срок до 22.12.2023 нарушений </w:t>
      </w:r>
      <w:r w:rsidRPr="0032553E" w:rsidR="001A7FF4">
        <w:rPr>
          <w:rFonts w:ascii="Times New Roman" w:hAnsi="Times New Roman"/>
          <w:sz w:val="28"/>
          <w:szCs w:val="28"/>
        </w:rPr>
        <w:t>Правил благоустройства территории города Ханты-Мансийска</w:t>
      </w:r>
      <w:r w:rsidRPr="0032553E">
        <w:rPr>
          <w:rFonts w:ascii="Times New Roman" w:hAnsi="Times New Roman"/>
          <w:sz w:val="28"/>
          <w:szCs w:val="28"/>
        </w:rPr>
        <w:t>.</w:t>
      </w:r>
    </w:p>
    <w:p w:rsidR="009E3B2C" w:rsidRPr="0032553E" w:rsidP="009E3B2C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53E">
        <w:rPr>
          <w:rFonts w:ascii="Times New Roman" w:hAnsi="Times New Roman"/>
          <w:sz w:val="28"/>
          <w:szCs w:val="28"/>
        </w:rPr>
        <w:t>11.01.2024</w:t>
      </w:r>
      <w:r w:rsidRPr="0032553E">
        <w:rPr>
          <w:rFonts w:ascii="Times New Roman" w:hAnsi="Times New Roman"/>
          <w:sz w:val="28"/>
          <w:szCs w:val="28"/>
        </w:rPr>
        <w:t xml:space="preserve"> была проведена проверка по исполнению предписания.</w:t>
      </w:r>
    </w:p>
    <w:p w:rsidR="009E3B2C" w:rsidRPr="0032553E" w:rsidP="009E3B2C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53E">
        <w:rPr>
          <w:rFonts w:ascii="Times New Roman" w:hAnsi="Times New Roman"/>
          <w:sz w:val="28"/>
          <w:szCs w:val="28"/>
        </w:rPr>
        <w:t>В результате проверки установлено, что требо</w:t>
      </w:r>
      <w:r w:rsidRPr="0032553E" w:rsidR="001A7FF4">
        <w:rPr>
          <w:rFonts w:ascii="Times New Roman" w:hAnsi="Times New Roman"/>
          <w:sz w:val="28"/>
          <w:szCs w:val="28"/>
        </w:rPr>
        <w:t>вания предписания не выполнены</w:t>
      </w:r>
      <w:r w:rsidRPr="0032553E">
        <w:rPr>
          <w:rFonts w:ascii="Times New Roman" w:hAnsi="Times New Roman"/>
          <w:sz w:val="28"/>
          <w:szCs w:val="28"/>
        </w:rPr>
        <w:t xml:space="preserve">, что зафиксировано в акте проверки от </w:t>
      </w:r>
      <w:r w:rsidRPr="0032553E" w:rsidR="001A7FF4">
        <w:rPr>
          <w:rFonts w:ascii="Times New Roman" w:hAnsi="Times New Roman"/>
          <w:sz w:val="28"/>
          <w:szCs w:val="28"/>
        </w:rPr>
        <w:t>11.01.2024</w:t>
      </w:r>
      <w:r w:rsidRPr="0032553E">
        <w:rPr>
          <w:rFonts w:ascii="Times New Roman" w:hAnsi="Times New Roman"/>
          <w:sz w:val="28"/>
          <w:szCs w:val="28"/>
        </w:rPr>
        <w:t xml:space="preserve">. </w:t>
      </w:r>
    </w:p>
    <w:p w:rsidR="001A7FF4" w:rsidRPr="0032553E" w:rsidP="009E3B2C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53E">
        <w:rPr>
          <w:rFonts w:ascii="Times New Roman" w:hAnsi="Times New Roman"/>
          <w:sz w:val="28"/>
          <w:szCs w:val="28"/>
        </w:rPr>
        <w:t>Решением Думы города Ханты-Мансийска от 02.06.2014 №517-</w:t>
      </w:r>
      <w:r w:rsidRPr="0032553E">
        <w:rPr>
          <w:rFonts w:ascii="Times New Roman" w:hAnsi="Times New Roman"/>
          <w:sz w:val="28"/>
          <w:szCs w:val="28"/>
          <w:lang w:val="en-US"/>
        </w:rPr>
        <w:t>V</w:t>
      </w:r>
      <w:r w:rsidRPr="0032553E">
        <w:rPr>
          <w:rFonts w:ascii="Times New Roman" w:hAnsi="Times New Roman"/>
          <w:sz w:val="28"/>
          <w:szCs w:val="28"/>
        </w:rPr>
        <w:t xml:space="preserve"> РД собственники, владельцы многоквартирных домов (помещений), индивидуальных домов, а также нежилых зданий, строений, в том числе гаражей, гаражных боксов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 же поддерживать в чистоте и исправном состоянии расположенные на фасадах указанных объектов элементы знаково-информационной системы.</w:t>
      </w:r>
    </w:p>
    <w:p w:rsidR="009E3B2C" w:rsidRPr="0032553E" w:rsidP="009E3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Таким образом, требования </w:t>
      </w:r>
      <w:r w:rsidRPr="0032553E" w:rsidR="00A54903">
        <w:rPr>
          <w:sz w:val="28"/>
          <w:szCs w:val="28"/>
        </w:rPr>
        <w:t xml:space="preserve">специалиста-эксперта </w:t>
      </w:r>
      <w:r w:rsidRPr="0032553E">
        <w:rPr>
          <w:sz w:val="28"/>
          <w:szCs w:val="28"/>
        </w:rPr>
        <w:t>являются обоснованными.</w:t>
      </w: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Законность предписания заключается в том, оно выдано тем органом (должностным лицом), в компетенцию которого входит осуществление </w:t>
      </w:r>
      <w:r w:rsidRPr="0032553E">
        <w:rPr>
          <w:sz w:val="28"/>
          <w:szCs w:val="28"/>
        </w:rPr>
        <w:t>функции, по государственному региональному контролю (надзору) в сфере жилищно-коммунального хозяйства, строительства, градостроительной деятельности, энергосбережения.</w:t>
      </w:r>
    </w:p>
    <w:p w:rsidR="009E3B2C" w:rsidRPr="0032553E" w:rsidP="009E3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>Кроме того, законность предписания предполагает, что предписание было выдано в установленном законом порядке, не ущемляющем права поднадзорных субъектов.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 xml:space="preserve">Предписание от </w:t>
      </w:r>
      <w:r w:rsidRPr="0032553E" w:rsidR="00A54903">
        <w:rPr>
          <w:sz w:val="28"/>
          <w:szCs w:val="28"/>
        </w:rPr>
        <w:t>16.10.2023</w:t>
      </w:r>
      <w:r w:rsidRPr="0032553E">
        <w:rPr>
          <w:sz w:val="28"/>
          <w:szCs w:val="28"/>
        </w:rPr>
        <w:t xml:space="preserve"> </w:t>
      </w:r>
      <w:r w:rsidRPr="0032553E" w:rsidR="00A54903">
        <w:rPr>
          <w:sz w:val="28"/>
          <w:szCs w:val="28"/>
        </w:rPr>
        <w:t>Николенко А.Д.</w:t>
      </w:r>
      <w:r w:rsidRPr="0032553E">
        <w:rPr>
          <w:sz w:val="28"/>
          <w:szCs w:val="28"/>
        </w:rPr>
        <w:t xml:space="preserve"> в установленном законом порядке не обжаловалось, а, следовательно, законность указанного предписания не оспаривалась.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 xml:space="preserve">Мировым судьей при рассмотрении дела не установлено нарушений при вынесении указанного предписания. </w:t>
      </w:r>
    </w:p>
    <w:p w:rsidR="009E3B2C" w:rsidRPr="0032553E" w:rsidP="009E3B2C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53E">
        <w:rPr>
          <w:rFonts w:ascii="Times New Roman" w:hAnsi="Times New Roman"/>
          <w:sz w:val="28"/>
          <w:szCs w:val="28"/>
        </w:rPr>
        <w:t xml:space="preserve">Виновность </w:t>
      </w:r>
      <w:r w:rsidRPr="0032553E" w:rsidR="00A54903">
        <w:rPr>
          <w:rFonts w:ascii="Times New Roman" w:hAnsi="Times New Roman"/>
          <w:sz w:val="28"/>
          <w:szCs w:val="28"/>
        </w:rPr>
        <w:t>Николенко А.Д</w:t>
      </w:r>
      <w:r w:rsidRPr="0032553E">
        <w:rPr>
          <w:rFonts w:ascii="Times New Roman" w:hAnsi="Times New Roman"/>
          <w:sz w:val="28"/>
          <w:szCs w:val="28"/>
        </w:rPr>
        <w:t>. в совершении инкриминируемого правонарушения подтверждается исследованными судом доказательствами.</w:t>
      </w: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>1)Протоколом</w:t>
      </w:r>
      <w:r w:rsidRPr="0032553E">
        <w:rPr>
          <w:sz w:val="28"/>
          <w:szCs w:val="28"/>
        </w:rPr>
        <w:t xml:space="preserve"> об административном правонарушении.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2)Копией</w:t>
      </w:r>
      <w:r w:rsidRPr="0032553E">
        <w:rPr>
          <w:sz w:val="28"/>
          <w:szCs w:val="28"/>
        </w:rPr>
        <w:t xml:space="preserve"> предписания </w:t>
      </w:r>
      <w:r w:rsidRPr="0032553E" w:rsidR="00A54903">
        <w:rPr>
          <w:sz w:val="28"/>
          <w:szCs w:val="28"/>
        </w:rPr>
        <w:t>от 16.10.2023 №</w:t>
      </w:r>
      <w:r w:rsidR="00944C47">
        <w:rPr>
          <w:sz w:val="28"/>
          <w:szCs w:val="28"/>
        </w:rPr>
        <w:t>6</w:t>
      </w:r>
      <w:r w:rsidRPr="0032553E">
        <w:rPr>
          <w:sz w:val="28"/>
          <w:szCs w:val="28"/>
        </w:rPr>
        <w:t>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3)Копией</w:t>
      </w:r>
      <w:r w:rsidRPr="0032553E">
        <w:rPr>
          <w:sz w:val="28"/>
          <w:szCs w:val="28"/>
        </w:rPr>
        <w:t xml:space="preserve"> </w:t>
      </w:r>
      <w:r w:rsidRPr="0032553E" w:rsidR="00A54903">
        <w:rPr>
          <w:sz w:val="28"/>
          <w:szCs w:val="28"/>
        </w:rPr>
        <w:t>задания от 16.10.2023</w:t>
      </w:r>
      <w:r w:rsidRPr="0032553E">
        <w:rPr>
          <w:sz w:val="28"/>
          <w:szCs w:val="28"/>
        </w:rPr>
        <w:t>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4)</w:t>
      </w:r>
      <w:r w:rsidRPr="0032553E" w:rsidR="00A54903">
        <w:rPr>
          <w:sz w:val="28"/>
          <w:szCs w:val="28"/>
        </w:rPr>
        <w:t>Копией</w:t>
      </w:r>
      <w:r w:rsidRPr="0032553E" w:rsidR="00A54903">
        <w:rPr>
          <w:sz w:val="28"/>
          <w:szCs w:val="28"/>
        </w:rPr>
        <w:t xml:space="preserve"> акта от 16.10.2023</w:t>
      </w:r>
      <w:r w:rsidRPr="0032553E">
        <w:rPr>
          <w:sz w:val="28"/>
          <w:szCs w:val="28"/>
        </w:rPr>
        <w:t>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5)</w:t>
      </w:r>
      <w:r w:rsidRPr="0032553E" w:rsidR="00A54903">
        <w:rPr>
          <w:sz w:val="28"/>
          <w:szCs w:val="28"/>
        </w:rPr>
        <w:t>Копией</w:t>
      </w:r>
      <w:r w:rsidRPr="0032553E" w:rsidR="00A54903">
        <w:rPr>
          <w:sz w:val="28"/>
          <w:szCs w:val="28"/>
        </w:rPr>
        <w:t xml:space="preserve"> задания от 09.01.2024.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6)Копией</w:t>
      </w:r>
      <w:r w:rsidRPr="0032553E">
        <w:rPr>
          <w:sz w:val="28"/>
          <w:szCs w:val="28"/>
        </w:rPr>
        <w:t xml:space="preserve"> акта </w:t>
      </w:r>
      <w:r w:rsidRPr="0032553E" w:rsidR="00A54903">
        <w:rPr>
          <w:sz w:val="28"/>
          <w:szCs w:val="28"/>
        </w:rPr>
        <w:t>от 11.01.2024</w:t>
      </w:r>
      <w:r w:rsidRPr="0032553E">
        <w:rPr>
          <w:sz w:val="28"/>
          <w:szCs w:val="28"/>
        </w:rPr>
        <w:t>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 xml:space="preserve">7) </w:t>
      </w:r>
      <w:r w:rsidRPr="0032553E" w:rsidR="00A54903">
        <w:rPr>
          <w:sz w:val="28"/>
          <w:szCs w:val="28"/>
        </w:rPr>
        <w:t>Копией предписания от 11.01.2024</w:t>
      </w:r>
      <w:r w:rsidRPr="0032553E">
        <w:rPr>
          <w:sz w:val="28"/>
          <w:szCs w:val="28"/>
        </w:rPr>
        <w:t>.</w:t>
      </w:r>
    </w:p>
    <w:p w:rsidR="00A54903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>8)Выпиской</w:t>
      </w:r>
      <w:r w:rsidRPr="0032553E">
        <w:rPr>
          <w:sz w:val="28"/>
          <w:szCs w:val="28"/>
        </w:rPr>
        <w:t xml:space="preserve"> из ЕГРН.</w:t>
      </w: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E3B2C" w:rsidRPr="0032553E" w:rsidP="009E3B2C">
      <w:pPr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Таким образом, вина </w:t>
      </w:r>
      <w:r w:rsidRPr="0032553E" w:rsidR="00A54903">
        <w:rPr>
          <w:sz w:val="28"/>
          <w:szCs w:val="28"/>
        </w:rPr>
        <w:t>Николенко А.Д.</w:t>
      </w:r>
      <w:r w:rsidRPr="0032553E">
        <w:rPr>
          <w:sz w:val="28"/>
          <w:szCs w:val="28"/>
        </w:rPr>
        <w:t xml:space="preserve"> и </w:t>
      </w:r>
      <w:r w:rsidRPr="0032553E">
        <w:rPr>
          <w:sz w:val="28"/>
          <w:szCs w:val="28"/>
        </w:rPr>
        <w:t>его  действия</w:t>
      </w:r>
      <w:r w:rsidRPr="0032553E">
        <w:rPr>
          <w:sz w:val="28"/>
          <w:szCs w:val="28"/>
        </w:rPr>
        <w:t xml:space="preserve"> по факту н</w:t>
      </w:r>
      <w:r w:rsidRPr="0032553E">
        <w:rPr>
          <w:rFonts w:eastAsia="Calibri"/>
          <w:sz w:val="28"/>
          <w:szCs w:val="28"/>
        </w:rPr>
        <w:t>евыполнения в установленный срок законного предписания федерального органа, осуществляющего государственный земельный надзор об устранении нарушений земельного законодательства,</w:t>
      </w:r>
      <w:r w:rsidRPr="0032553E">
        <w:rPr>
          <w:sz w:val="28"/>
          <w:szCs w:val="28"/>
        </w:rPr>
        <w:t xml:space="preserve"> нашли свое подтверждение. 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 xml:space="preserve">Действия </w:t>
      </w:r>
      <w:r w:rsidRPr="0032553E" w:rsidR="00A54903">
        <w:rPr>
          <w:sz w:val="28"/>
          <w:szCs w:val="28"/>
        </w:rPr>
        <w:t>Николенко А.Д</w:t>
      </w:r>
      <w:r w:rsidRPr="0032553E">
        <w:rPr>
          <w:sz w:val="28"/>
          <w:szCs w:val="28"/>
        </w:rPr>
        <w:t>. мировой судья квалифицирует по ч.25 ст.19.5. КоАП РФ.</w:t>
      </w:r>
    </w:p>
    <w:p w:rsidR="00944C47" w:rsidP="009E3B2C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Смягчающим административную отнесенность обстоятельством суд признает инвалидность 1 группы.</w:t>
      </w:r>
    </w:p>
    <w:p w:rsidR="009E3B2C" w:rsidRPr="0032553E" w:rsidP="009E3B2C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2553E">
        <w:rPr>
          <w:sz w:val="28"/>
          <w:szCs w:val="28"/>
        </w:rPr>
        <w:t>тягчающих административную ответственность обстоятельств мировым судьей не установлено.</w:t>
      </w:r>
    </w:p>
    <w:p w:rsidR="009E3B2C" w:rsidRPr="0032553E" w:rsidP="00A54903">
      <w:pPr>
        <w:ind w:firstLine="708"/>
        <w:jc w:val="both"/>
        <w:rPr>
          <w:snapToGrid w:val="0"/>
          <w:sz w:val="28"/>
          <w:szCs w:val="28"/>
        </w:rPr>
      </w:pPr>
      <w:r w:rsidRPr="0032553E">
        <w:rPr>
          <w:snapToGrid w:val="0"/>
          <w:sz w:val="28"/>
          <w:szCs w:val="28"/>
        </w:rPr>
        <w:t>Определяя вид и меру наказания нарушителю, суд учитывает характер и тяжесть совершенного им правонарушения</w:t>
      </w:r>
      <w:r w:rsidRPr="0032553E">
        <w:rPr>
          <w:sz w:val="28"/>
          <w:szCs w:val="28"/>
        </w:rPr>
        <w:t>.</w:t>
      </w:r>
      <w:r w:rsidRPr="0032553E">
        <w:rPr>
          <w:sz w:val="28"/>
          <w:szCs w:val="28"/>
        </w:rPr>
        <w:br/>
        <w:t xml:space="preserve">        Руководствуясь ст.ст.4.1, 29.7, 29.9, 29.10 Кодекса Российской Федерации об административных правонарушениях, мировой судья</w:t>
      </w:r>
    </w:p>
    <w:p w:rsidR="009E3B2C" w:rsidRPr="0032553E" w:rsidP="009E3B2C">
      <w:pPr>
        <w:rPr>
          <w:snapToGrid w:val="0"/>
          <w:color w:val="000000"/>
          <w:sz w:val="28"/>
          <w:szCs w:val="28"/>
        </w:rPr>
      </w:pPr>
    </w:p>
    <w:p w:rsidR="009E3B2C" w:rsidRPr="0032553E" w:rsidP="009E3B2C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32553E">
        <w:rPr>
          <w:b/>
          <w:snapToGrid w:val="0"/>
          <w:color w:val="000000"/>
          <w:sz w:val="28"/>
          <w:szCs w:val="28"/>
        </w:rPr>
        <w:t>ПОСТАНОВИЛ</w:t>
      </w:r>
      <w:r w:rsidRPr="0032553E">
        <w:rPr>
          <w:snapToGrid w:val="0"/>
          <w:color w:val="000000"/>
          <w:sz w:val="28"/>
          <w:szCs w:val="28"/>
        </w:rPr>
        <w:t>:</w:t>
      </w:r>
    </w:p>
    <w:p w:rsidR="009E3B2C" w:rsidRPr="0032553E" w:rsidP="009E3B2C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9E3B2C" w:rsidRPr="0032553E" w:rsidP="009E3B2C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32553E">
        <w:rPr>
          <w:sz w:val="28"/>
          <w:szCs w:val="28"/>
        </w:rPr>
        <w:t xml:space="preserve">Признать </w:t>
      </w:r>
      <w:r w:rsidRPr="0032553E" w:rsidR="00A54903">
        <w:rPr>
          <w:b/>
          <w:sz w:val="28"/>
          <w:szCs w:val="28"/>
        </w:rPr>
        <w:t xml:space="preserve">Николенко </w:t>
      </w:r>
      <w:r w:rsidR="00346951">
        <w:rPr>
          <w:b/>
          <w:sz w:val="28"/>
          <w:szCs w:val="28"/>
        </w:rPr>
        <w:t xml:space="preserve">*** </w:t>
      </w:r>
      <w:r w:rsidRPr="0032553E">
        <w:rPr>
          <w:sz w:val="28"/>
          <w:szCs w:val="28"/>
        </w:rPr>
        <w:t xml:space="preserve">виновным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53E">
        <w:rPr>
          <w:snapToGrid w:val="0"/>
          <w:color w:val="000000"/>
          <w:sz w:val="28"/>
          <w:szCs w:val="28"/>
        </w:rPr>
        <w:t xml:space="preserve">  </w:t>
      </w:r>
      <w:r w:rsidRPr="0032553E">
        <w:rPr>
          <w:sz w:val="28"/>
          <w:szCs w:val="28"/>
        </w:rPr>
        <w:t>в совершении административного правонарушения, предусмотренного ч.</w:t>
      </w:r>
      <w:r w:rsidRPr="0032553E" w:rsidR="00A54903">
        <w:rPr>
          <w:sz w:val="28"/>
          <w:szCs w:val="28"/>
        </w:rPr>
        <w:t>1</w:t>
      </w:r>
      <w:r w:rsidRPr="0032553E">
        <w:rPr>
          <w:sz w:val="28"/>
          <w:szCs w:val="28"/>
        </w:rPr>
        <w:t xml:space="preserve"> </w:t>
      </w:r>
      <w:r w:rsidRPr="0032553E">
        <w:rPr>
          <w:sz w:val="28"/>
          <w:szCs w:val="28"/>
        </w:rPr>
        <w:t xml:space="preserve">ст.19.5 КоАП РФ, и назначить ему наказание в виде административного штрафа в размере </w:t>
      </w:r>
      <w:r w:rsidRPr="0032553E" w:rsidR="00A54903">
        <w:rPr>
          <w:sz w:val="28"/>
          <w:szCs w:val="28"/>
        </w:rPr>
        <w:t>300</w:t>
      </w:r>
      <w:r w:rsidRPr="0032553E">
        <w:rPr>
          <w:sz w:val="28"/>
          <w:szCs w:val="28"/>
        </w:rPr>
        <w:t xml:space="preserve"> рублей. </w:t>
      </w:r>
    </w:p>
    <w:p w:rsidR="009E3B2C" w:rsidRPr="0032553E" w:rsidP="009E3B2C">
      <w:pPr>
        <w:pStyle w:val="BodyText2"/>
        <w:ind w:firstLine="567"/>
        <w:rPr>
          <w:sz w:val="28"/>
          <w:szCs w:val="28"/>
        </w:rPr>
      </w:pPr>
      <w:r w:rsidRPr="0032553E">
        <w:rPr>
          <w:sz w:val="28"/>
          <w:szCs w:val="28"/>
        </w:rPr>
        <w:t xml:space="preserve"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 </w:t>
      </w:r>
    </w:p>
    <w:p w:rsidR="009E3B2C" w:rsidRPr="0032553E" w:rsidP="009E3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32553E">
          <w:rPr>
            <w:rStyle w:val="Hyperlink"/>
            <w:sz w:val="28"/>
            <w:szCs w:val="28"/>
          </w:rPr>
          <w:t>статьей 31.5</w:t>
        </w:r>
      </w:hyperlink>
      <w:r w:rsidRPr="0032553E">
        <w:rPr>
          <w:sz w:val="28"/>
          <w:szCs w:val="28"/>
        </w:rPr>
        <w:t xml:space="preserve"> КоАП РФ.</w:t>
      </w:r>
    </w:p>
    <w:p w:rsidR="009E3B2C" w:rsidRPr="0032553E" w:rsidP="009E3B2C">
      <w:pPr>
        <w:ind w:firstLine="567"/>
        <w:jc w:val="both"/>
        <w:rPr>
          <w:snapToGrid w:val="0"/>
          <w:sz w:val="28"/>
          <w:szCs w:val="28"/>
        </w:rPr>
      </w:pPr>
      <w:r w:rsidRPr="0032553E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32553E">
          <w:rPr>
            <w:rStyle w:val="Hyperlink"/>
            <w:snapToGrid w:val="0"/>
            <w:sz w:val="28"/>
            <w:szCs w:val="28"/>
          </w:rPr>
          <w:t>части 1</w:t>
        </w:r>
      </w:hyperlink>
      <w:r w:rsidRPr="0032553E">
        <w:rPr>
          <w:snapToGrid w:val="0"/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32553E">
          <w:rPr>
            <w:rStyle w:val="Hyperlink"/>
            <w:snapToGrid w:val="0"/>
            <w:sz w:val="28"/>
            <w:szCs w:val="28"/>
          </w:rPr>
          <w:t>федеральным законодательством</w:t>
        </w:r>
      </w:hyperlink>
      <w:r w:rsidRPr="0032553E">
        <w:rPr>
          <w:snapToGrid w:val="0"/>
          <w:sz w:val="28"/>
          <w:szCs w:val="28"/>
        </w:rPr>
        <w:t xml:space="preserve">. 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Административный штраф подлежит уплате на расчетный счет: 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>Получатель: УФК по Ханты-Мансийскому автономному округу – Югре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>(</w:t>
      </w:r>
      <w:r w:rsidRPr="0032553E" w:rsidR="0032553E">
        <w:rPr>
          <w:bCs/>
          <w:sz w:val="28"/>
          <w:szCs w:val="28"/>
        </w:rPr>
        <w:t>Администрация города Ханты-Мансийска</w:t>
      </w:r>
      <w:r w:rsidRPr="0032553E">
        <w:rPr>
          <w:bCs/>
          <w:sz w:val="28"/>
          <w:szCs w:val="28"/>
        </w:rPr>
        <w:t>)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Счет (ЕКС): </w:t>
      </w:r>
      <w:r w:rsidRPr="0032553E" w:rsidR="0032553E">
        <w:rPr>
          <w:bCs/>
          <w:sz w:val="28"/>
          <w:szCs w:val="28"/>
        </w:rPr>
        <w:t>40102810245370000007</w:t>
      </w:r>
    </w:p>
    <w:p w:rsidR="009E3B2C" w:rsidRPr="0032553E" w:rsidP="009E3B2C">
      <w:pPr>
        <w:jc w:val="both"/>
        <w:rPr>
          <w:rFonts w:eastAsia="Times New Roman CYR" w:cs="Times New Roman CYR"/>
          <w:sz w:val="28"/>
          <w:szCs w:val="28"/>
          <w:shd w:val="clear" w:color="auto" w:fill="FFFFFF"/>
        </w:rPr>
      </w:pPr>
      <w:r w:rsidRPr="0032553E">
        <w:rPr>
          <w:rFonts w:eastAsia="Times New Roman CYR" w:cs="Times New Roman CYR"/>
          <w:sz w:val="28"/>
          <w:szCs w:val="28"/>
          <w:shd w:val="clear" w:color="auto" w:fill="FFFFFF"/>
        </w:rPr>
        <w:t xml:space="preserve">           Номер счета получателя: </w:t>
      </w:r>
      <w:r w:rsidRPr="0032553E" w:rsidR="0032553E">
        <w:rPr>
          <w:rFonts w:eastAsia="Times New Roman CYR" w:cs="Times New Roman CYR"/>
          <w:sz w:val="28"/>
          <w:szCs w:val="28"/>
          <w:shd w:val="clear" w:color="auto" w:fill="FFFFFF"/>
        </w:rPr>
        <w:t>0319085402401000000000028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>Банк: РКЦ г. Ханты-Мансийска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БИК </w:t>
      </w:r>
      <w:r w:rsidRPr="0032553E" w:rsidR="0032553E">
        <w:rPr>
          <w:bCs/>
          <w:sz w:val="28"/>
          <w:szCs w:val="28"/>
        </w:rPr>
        <w:t>007162163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ИНН </w:t>
      </w:r>
      <w:r w:rsidRPr="0032553E" w:rsidR="0032553E">
        <w:rPr>
          <w:bCs/>
          <w:sz w:val="28"/>
          <w:szCs w:val="28"/>
        </w:rPr>
        <w:t>861003378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КПП </w:t>
      </w:r>
      <w:r w:rsidRPr="0032553E" w:rsidR="0032553E">
        <w:rPr>
          <w:bCs/>
          <w:sz w:val="28"/>
          <w:szCs w:val="28"/>
        </w:rPr>
        <w:t>860101001</w:t>
      </w:r>
    </w:p>
    <w:p w:rsidR="009E3B2C" w:rsidRPr="0032553E" w:rsidP="003255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ОКТМО – </w:t>
      </w:r>
      <w:r w:rsidRPr="0032553E" w:rsidR="0032553E">
        <w:rPr>
          <w:bCs/>
          <w:sz w:val="28"/>
          <w:szCs w:val="28"/>
        </w:rPr>
        <w:t>71871000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2553E">
        <w:rPr>
          <w:bCs/>
          <w:color w:val="000000"/>
          <w:sz w:val="28"/>
          <w:szCs w:val="28"/>
        </w:rPr>
        <w:t xml:space="preserve">КБК – </w:t>
      </w:r>
      <w:r w:rsidRPr="0032553E" w:rsidR="0032553E">
        <w:rPr>
          <w:bCs/>
          <w:color w:val="000000"/>
          <w:sz w:val="28"/>
          <w:szCs w:val="28"/>
        </w:rPr>
        <w:t>04011601194010000140</w:t>
      </w:r>
    </w:p>
    <w:p w:rsidR="009E3B2C" w:rsidRPr="0032553E" w:rsidP="009E3B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553E">
        <w:rPr>
          <w:bCs/>
          <w:sz w:val="28"/>
          <w:szCs w:val="28"/>
        </w:rPr>
        <w:t xml:space="preserve">УИН </w:t>
      </w:r>
      <w:r w:rsidRPr="0032553E" w:rsidR="0032553E">
        <w:rPr>
          <w:bCs/>
          <w:sz w:val="28"/>
          <w:szCs w:val="28"/>
        </w:rPr>
        <w:t>0319085402401000000000028</w:t>
      </w:r>
    </w:p>
    <w:p w:rsidR="009E3B2C" w:rsidRPr="0032553E" w:rsidP="009E3B2C">
      <w:pPr>
        <w:pStyle w:val="BodyText2"/>
        <w:rPr>
          <w:sz w:val="28"/>
          <w:szCs w:val="28"/>
        </w:rPr>
      </w:pPr>
    </w:p>
    <w:p w:rsidR="009E3B2C" w:rsidRPr="0032553E" w:rsidP="009E3B2C">
      <w:pPr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Мировой судья                                                                   </w:t>
      </w:r>
      <w:r w:rsidR="0032553E">
        <w:rPr>
          <w:sz w:val="28"/>
          <w:szCs w:val="28"/>
        </w:rPr>
        <w:t xml:space="preserve">             </w:t>
      </w:r>
      <w:r w:rsidRPr="0032553E">
        <w:rPr>
          <w:sz w:val="28"/>
          <w:szCs w:val="28"/>
        </w:rPr>
        <w:t xml:space="preserve">  О.А. Новокшенова     </w:t>
      </w:r>
    </w:p>
    <w:p w:rsidR="009E3B2C" w:rsidRPr="0032553E" w:rsidP="009E3B2C">
      <w:pPr>
        <w:jc w:val="both"/>
        <w:rPr>
          <w:sz w:val="28"/>
          <w:szCs w:val="28"/>
        </w:rPr>
      </w:pPr>
      <w:r w:rsidRPr="0032553E">
        <w:rPr>
          <w:sz w:val="28"/>
          <w:szCs w:val="28"/>
        </w:rPr>
        <w:t>Копия верна:</w:t>
      </w:r>
    </w:p>
    <w:p w:rsidR="002148B8" w:rsidRPr="0032553E" w:rsidP="0032553E">
      <w:pPr>
        <w:jc w:val="both"/>
        <w:rPr>
          <w:sz w:val="28"/>
          <w:szCs w:val="28"/>
        </w:rPr>
      </w:pPr>
      <w:r w:rsidRPr="0032553E">
        <w:rPr>
          <w:sz w:val="28"/>
          <w:szCs w:val="28"/>
        </w:rPr>
        <w:t xml:space="preserve">Мировой судья                                                  </w:t>
      </w:r>
      <w:r w:rsidR="0032553E">
        <w:rPr>
          <w:sz w:val="28"/>
          <w:szCs w:val="28"/>
        </w:rPr>
        <w:t xml:space="preserve">                              </w:t>
      </w:r>
      <w:r w:rsidRPr="0032553E">
        <w:rPr>
          <w:sz w:val="28"/>
          <w:szCs w:val="28"/>
        </w:rPr>
        <w:t xml:space="preserve">  О.А. Новокшенова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8"/>
    <w:rsid w:val="001A7FF4"/>
    <w:rsid w:val="002148B8"/>
    <w:rsid w:val="0032553E"/>
    <w:rsid w:val="00346951"/>
    <w:rsid w:val="00944C47"/>
    <w:rsid w:val="009E3B2C"/>
    <w:rsid w:val="00A54903"/>
    <w:rsid w:val="00EC03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327A5E-F056-4D2A-8CD6-5E99FF3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9E3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9E3B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E3B2C"/>
    <w:rPr>
      <w:color w:val="0000FF"/>
      <w:u w:val="single"/>
    </w:rPr>
  </w:style>
  <w:style w:type="paragraph" w:styleId="Title">
    <w:name w:val="Title"/>
    <w:basedOn w:val="Normal"/>
    <w:link w:val="a"/>
    <w:qFormat/>
    <w:rsid w:val="009E3B2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E3B2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9E3B2C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E3B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9E3B2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E3B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9E3B2C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9E3B2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9E3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1">
    <w:name w:val="Гипертекстовая ссылка"/>
    <w:uiPriority w:val="99"/>
    <w:rsid w:val="009E3B2C"/>
    <w:rPr>
      <w:color w:val="008000"/>
    </w:rPr>
  </w:style>
  <w:style w:type="paragraph" w:styleId="BalloonText">
    <w:name w:val="Balloon Text"/>
    <w:basedOn w:val="Normal"/>
    <w:link w:val="a2"/>
    <w:uiPriority w:val="99"/>
    <w:semiHidden/>
    <w:unhideWhenUsed/>
    <w:rsid w:val="00944C4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44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